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b w:val="false"/>
          <w:b w:val="false"/>
          <w:bCs w:val="false"/>
        </w:rPr>
      </w:pPr>
      <w:r>
        <w:rPr>
          <w:rFonts w:cs="Arial" w:ascii="Arial" w:hAnsi="Arial"/>
          <w:b w:val="false"/>
          <w:bCs w:val="false"/>
          <w:sz w:val="18"/>
          <w:szCs w:val="18"/>
        </w:rPr>
        <w:t>EZ/253/317/18</w:t>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hanging="0"/>
        <w:jc w:val="left"/>
        <w:rPr/>
      </w:pPr>
      <w:r>
        <w:rPr>
          <w:rFonts w:cs="Arial" w:ascii="Arial" w:hAnsi="Arial"/>
          <w:sz w:val="18"/>
          <w:szCs w:val="18"/>
        </w:rPr>
        <w:t xml:space="preserve">1.   </w:t>
      </w:r>
      <w:r>
        <w:rPr>
          <w:rFonts w:cs="Arial" w:ascii="Arial" w:hAnsi="Arial"/>
          <w:sz w:val="18"/>
          <w:szCs w:val="18"/>
        </w:rPr>
        <w:t>Niniejsza umowa dotyczy dostawy</w:t>
      </w:r>
      <w:r>
        <w:rPr>
          <w:rFonts w:cs="Arial" w:ascii="Arial" w:hAnsi="Arial"/>
          <w:bCs/>
          <w:sz w:val="18"/>
          <w:szCs w:val="18"/>
        </w:rPr>
        <w:t xml:space="preserve"> wyrobów medycznych do sterylizacji –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określonych szczegółowo</w:t>
      </w:r>
    </w:p>
    <w:p>
      <w:pPr>
        <w:pStyle w:val="ListParagraph"/>
        <w:widowControl w:val="false"/>
        <w:numPr>
          <w:ilvl w:val="0"/>
          <w:numId w:val="0"/>
        </w:numPr>
        <w:tabs>
          <w:tab w:val="left" w:pos="735" w:leader="none"/>
        </w:tabs>
        <w:spacing w:lineRule="auto" w:line="312"/>
        <w:ind w:hanging="0"/>
        <w:jc w:val="left"/>
        <w:rPr/>
      </w:pPr>
      <w:r>
        <w:rPr>
          <w:rFonts w:cs="Arial" w:ascii="Arial" w:hAnsi="Arial"/>
          <w:sz w:val="18"/>
          <w:szCs w:val="18"/>
        </w:rPr>
        <w:t xml:space="preserve">      </w:t>
      </w:r>
      <w:r>
        <w:rPr>
          <w:rFonts w:cs="Arial" w:ascii="Arial" w:hAnsi="Arial"/>
          <w:sz w:val="18"/>
          <w:szCs w:val="18"/>
        </w:rPr>
        <w:t>w załączniku nr 1 do umowy wraz z ich dostarczeniem do siedziby Zamawiającego do miejsca wskazanego przez Zamawiającego.</w:t>
      </w:r>
    </w:p>
    <w:p>
      <w:pPr>
        <w:pStyle w:val="ListParagraph"/>
        <w:widowControl w:val="false"/>
        <w:numPr>
          <w:ilvl w:val="0"/>
          <w:numId w:val="0"/>
        </w:numPr>
        <w:spacing w:lineRule="auto" w:line="312"/>
        <w:ind w:hanging="0"/>
        <w:jc w:val="both"/>
        <w:rPr/>
      </w:pPr>
      <w:r>
        <w:rPr>
          <w:rFonts w:cs="Arial" w:ascii="Arial" w:hAnsi="Arial"/>
          <w:sz w:val="18"/>
          <w:szCs w:val="18"/>
        </w:rPr>
        <w:t xml:space="preserve">2.   </w:t>
      </w:r>
      <w:r>
        <w:rPr>
          <w:rFonts w:cs="Arial" w:ascii="Arial" w:hAnsi="Arial"/>
          <w:sz w:val="18"/>
          <w:szCs w:val="18"/>
        </w:rPr>
        <w:t>Wykonawca zobowiązuje się przenieść na Zamawiającego własność produktów i wydać mu produkty, a Zamawiający zobowiązuje się</w:t>
      </w:r>
    </w:p>
    <w:p>
      <w:pPr>
        <w:pStyle w:val="ListParagraph"/>
        <w:widowControl w:val="false"/>
        <w:numPr>
          <w:ilvl w:val="0"/>
          <w:numId w:val="0"/>
        </w:numPr>
        <w:spacing w:lineRule="auto" w:line="312"/>
        <w:ind w:hanging="0"/>
        <w:jc w:val="both"/>
        <w:rPr/>
      </w:pPr>
      <w:r>
        <w:rPr>
          <w:rFonts w:cs="Arial" w:ascii="Arial" w:hAnsi="Arial"/>
          <w:sz w:val="18"/>
          <w:szCs w:val="18"/>
        </w:rPr>
        <w:t xml:space="preserve">      </w:t>
      </w:r>
      <w:r>
        <w:rPr>
          <w:rFonts w:cs="Arial" w:ascii="Arial" w:hAnsi="Arial"/>
          <w:sz w:val="18"/>
          <w:szCs w:val="18"/>
        </w:rPr>
        <w:t xml:space="preserve">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cząstkowych zamówień składanych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rFonts w:ascii="Arial" w:hAnsi="Arial" w:cs="Arial"/>
          <w:sz w:val="18"/>
          <w:szCs w:val="18"/>
        </w:rPr>
      </w:pPr>
      <w:r>
        <w:rPr>
          <w:rFonts w:cs="Arial" w:ascii="Arial" w:hAnsi="Arial"/>
          <w:sz w:val="18"/>
          <w:szCs w:val="18"/>
        </w:rPr>
        <w:t>Integralną częścią niniejszej umowy jest załącznik nr 1 – Formularz asortymentowo-cenowy.</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cs="Arial"/>
          <w:b/>
          <w:b/>
          <w:bCs/>
          <w:i/>
          <w:i/>
          <w:sz w:val="18"/>
          <w:szCs w:val="18"/>
        </w:rPr>
      </w:pPr>
      <w:r>
        <w:rPr>
          <w:rFonts w:cs="Arial" w:ascii="Arial" w:hAnsi="Arial"/>
          <w:b/>
          <w:bCs/>
          <w:i/>
          <w:sz w:val="18"/>
          <w:szCs w:val="18"/>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rFonts w:ascii="Arial" w:hAnsi="Arial" w:cs="Arial"/>
          <w:bCs/>
          <w:sz w:val="18"/>
          <w:szCs w:val="18"/>
          <w:lang w:eastAsia="ar-SA"/>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keepLines/>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fill="FFFFFF"/>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fill="FFFFFF"/>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fill="FFFFFF"/>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fill="FFFFFF"/>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fill="FFFFFF"/>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fill="FFFFFF"/>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fill="FFFFFF"/>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fill="FFFFFF"/>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fill="FFFFFF"/>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fill="FFFFFF"/>
        <w:suppressAutoHyphens w:val="true"/>
        <w:spacing w:lineRule="auto" w:line="312"/>
        <w:ind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fill="FFFFFF"/>
        <w:suppressAutoHyphens w:val="true"/>
        <w:spacing w:lineRule="auto" w:line="312"/>
        <w:ind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fill="FFFFFF"/>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fill="FFFFFF"/>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fill="FFFFFF"/>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sz w:val="16"/>
        <w:szCs w:val="16"/>
      </w:rPr>
    </w:pPr>
    <w:r>
      <w:rPr>
        <w:sz w:val="16"/>
        <w:szCs w:val="16"/>
      </w:rPr>
      <w:fldChar w:fldCharType="begin"/>
    </w:r>
    <w:r>
      <w:instrText> PAGE </w:instrText>
    </w:r>
    <w:r>
      <w:fldChar w:fldCharType="separate"/>
    </w:r>
    <w:r>
      <w:t>4</w:t>
    </w:r>
    <w:r>
      <w:fldChar w:fldCharType="end"/>
    </w:r>
    <w:r>
      <w:rPr>
        <w:sz w:val="16"/>
        <w:szCs w:val="16"/>
      </w:rPr>
      <w:t xml:space="preserve"> </w:t>
    </w:r>
    <w:r>
      <w:rPr>
        <w:sz w:val="16"/>
        <w:szCs w:val="16"/>
      </w:rPr>
      <w:t xml:space="preserve">z </w:t>
    </w:r>
    <w:r>
      <w:rPr>
        <w:sz w:val="16"/>
        <w:szCs w:val="16"/>
      </w:rPr>
      <w:fldChar w:fldCharType="begin"/>
    </w:r>
    <w:r>
      <w:instrText> NUMPAGES </w:instrText>
    </w:r>
    <w:r>
      <w:fldChar w:fldCharType="separate"/>
    </w:r>
    <w:r>
      <w:t>4</w:t>
    </w:r>
    <w:r>
      <w:fldChar w:fldCharType="end"/>
    </w:r>
  </w:p>
  <w:p>
    <w:pPr>
      <w:pStyle w:val="Stopka"/>
      <w:jc w:val="right"/>
      <w:rPr>
        <w:sz w:val="16"/>
        <w:szCs w:val="16"/>
      </w:rPr>
    </w:pPr>
    <w:r>
      <w:rPr>
        <w:sz w:val="16"/>
        <w:szCs w:val="16"/>
      </w:rPr>
    </w:r>
  </w:p>
  <w:p>
    <w:pPr>
      <w:pStyle w:val="Stopka"/>
      <w:jc w:val="right"/>
      <w:rPr/>
    </w:pPr>
    <w:r>
      <w:rPr>
        <w:rFonts w:eastAsia="Times New Roman" w:cs="Arial" w:ascii="Arial" w:hAnsi="Arial"/>
        <w:color w:val="00000A"/>
        <w:sz w:val="14"/>
        <w:szCs w:val="14"/>
        <w:lang w:val="pl-PL" w:eastAsia="pl-PL" w:bidi="ar-SA"/>
      </w:rPr>
      <w:t>Sporządziła : Halina Drogosz-Dżalik</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rFonts w:ascii="Arial" w:hAnsi="Arial"/>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360"/>
        </w:tabs>
        <w:ind w:left="360" w:hanging="360"/>
      </w:pPr>
      <w:rPr>
        <w:sz w:val="18"/>
        <w:i w:val="false"/>
        <w:b/>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ListLabel1" w:customStyle="1">
    <w:name w:val="ListLabel 1"/>
    <w:qFormat/>
    <w:rPr>
      <w:rFonts w:ascii="Arial" w:hAnsi="Arial" w:cs="Times New Roman"/>
      <w:sz w:val="18"/>
    </w:rPr>
  </w:style>
  <w:style w:type="character" w:styleId="ListLabel2" w:customStyle="1">
    <w:name w:val="ListLabel 2"/>
    <w:qFormat/>
    <w:rPr>
      <w:rFonts w:eastAsia="Times New Roman" w:cs="Arial"/>
    </w:rPr>
  </w:style>
  <w:style w:type="character" w:styleId="ListLabel3" w:customStyle="1">
    <w:name w:val="ListLabel 3"/>
    <w:qFormat/>
    <w:rPr>
      <w:rFonts w:ascii="Arial" w:hAnsi="Arial" w:cs="Times New Roman"/>
      <w:strike w:val="false"/>
      <w:dstrike w:val="false"/>
      <w:sz w:val="18"/>
    </w:rPr>
  </w:style>
  <w:style w:type="character" w:styleId="ListLabel4" w:customStyle="1">
    <w:name w:val="ListLabel 4"/>
    <w:qFormat/>
    <w:rPr>
      <w:rFonts w:ascii="Arial" w:hAnsi="Arial" w:eastAsia="Times New Roman" w:cs="Arial"/>
      <w:b/>
      <w:i w:val="false"/>
      <w:sz w:val="18"/>
    </w:rPr>
  </w:style>
  <w:style w:type="character" w:styleId="ListLabel5" w:customStyle="1">
    <w:name w:val="ListLabel 5"/>
    <w:qFormat/>
    <w:rPr>
      <w:rFonts w:cs="Times New Roman"/>
    </w:rPr>
  </w:style>
  <w:style w:type="character" w:styleId="ListLabel6" w:customStyle="1">
    <w:name w:val="ListLabel 6"/>
    <w:qFormat/>
    <w:rPr>
      <w:rFonts w:ascii="Arial" w:hAnsi="Arial" w:cs="Times New Roman"/>
      <w:sz w:val="18"/>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ascii="Arial" w:hAnsi="Arial" w:cs="Times New Roman"/>
      <w:b w:val="false"/>
      <w:sz w:val="18"/>
    </w:rPr>
  </w:style>
  <w:style w:type="character" w:styleId="ListLabel16" w:customStyle="1">
    <w:name w:val="ListLabel 16"/>
    <w:qFormat/>
    <w:rPr>
      <w:rFonts w:ascii="Arial" w:hAnsi="Arial" w:cs="Times New Roman"/>
      <w:sz w:val="18"/>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ascii="Arial" w:hAnsi="Arial" w:cs="Times New Roman"/>
      <w:b/>
      <w:sz w:val="18"/>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Arial" w:hAnsi="Arial" w:cs="Times New Roman"/>
      <w:b/>
      <w:sz w:val="18"/>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ascii="Arial" w:hAnsi="Arial" w:eastAsia="Times New Roman" w:cs="Arial"/>
      <w:b/>
      <w:sz w:val="18"/>
      <w:szCs w:val="18"/>
    </w:rPr>
  </w:style>
  <w:style w:type="character" w:styleId="ListLabel43" w:customStyle="1">
    <w:name w:val="ListLabel 43"/>
    <w:qFormat/>
    <w:rPr>
      <w:rFonts w:ascii="Arial" w:hAnsi="Arial" w:cs="Times New Roman"/>
      <w:sz w:val="18"/>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ascii="Arial" w:hAnsi="Arial" w:cs="Times New Roman"/>
      <w:b/>
      <w:sz w:val="18"/>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ascii="Arial" w:hAnsi="Arial" w:cs="Times New Roman"/>
      <w:b/>
      <w:sz w:val="18"/>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ascii="Arial" w:hAnsi="Arial" w:cs="Times New Roman"/>
      <w:b/>
      <w:sz w:val="18"/>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eastAsia="Times New Roman" w:cs="Arial"/>
    </w:rPr>
  </w:style>
  <w:style w:type="character" w:styleId="ListLabel107" w:customStyle="1">
    <w:name w:val="ListLabel 107"/>
    <w:qFormat/>
    <w:rPr>
      <w:rFonts w:cs="Times New Roman"/>
      <w:strike w:val="false"/>
      <w:dstrike w:val="false"/>
    </w:rPr>
  </w:style>
  <w:style w:type="character" w:styleId="ListLabel108" w:customStyle="1">
    <w:name w:val="ListLabel 108"/>
    <w:qFormat/>
    <w:rPr>
      <w:rFonts w:eastAsia="Times New Roman" w:cs="Arial"/>
    </w:rPr>
  </w:style>
  <w:style w:type="character" w:styleId="ListLabel109" w:customStyle="1">
    <w:name w:val="ListLabel 109"/>
    <w:qFormat/>
    <w:rPr>
      <w:rFonts w:ascii="Arial" w:hAnsi="Arial" w:cs="Times New Roman"/>
      <w:strike w:val="false"/>
      <w:dstrike w:val="false"/>
      <w:sz w:val="18"/>
    </w:rPr>
  </w:style>
  <w:style w:type="character" w:styleId="ListLabel110" w:customStyle="1">
    <w:name w:val="ListLabel 110"/>
    <w:qFormat/>
    <w:rPr>
      <w:rFonts w:eastAsia="Times New Roman" w:cs="Arial"/>
    </w:rPr>
  </w:style>
  <w:style w:type="character" w:styleId="ListLabel111" w:customStyle="1">
    <w:name w:val="ListLabel 111"/>
    <w:qFormat/>
    <w:rPr>
      <w:rFonts w:ascii="Arial" w:hAnsi="Arial" w:cs="Times New Roman"/>
      <w:strike w:val="false"/>
      <w:dstrike w:val="false"/>
      <w:sz w:val="18"/>
    </w:rPr>
  </w:style>
  <w:style w:type="character" w:styleId="ListLabel112" w:customStyle="1">
    <w:name w:val="ListLabel 112"/>
    <w:qFormat/>
    <w:rPr>
      <w:rFonts w:ascii="Arial" w:hAnsi="Arial" w:eastAsia="Times New Roman" w:cs="Arial"/>
      <w:b/>
      <w:i w:val="false"/>
      <w:sz w:val="18"/>
    </w:rPr>
  </w:style>
  <w:style w:type="character" w:styleId="ListLabel113" w:customStyle="1">
    <w:name w:val="ListLabel 113"/>
    <w:qFormat/>
    <w:rPr>
      <w:rFonts w:ascii="Arial" w:hAnsi="Arial" w:cs="Times New Roman"/>
      <w:sz w:val="18"/>
    </w:rPr>
  </w:style>
  <w:style w:type="character" w:styleId="ListLabel114" w:customStyle="1">
    <w:name w:val="ListLabel 114"/>
    <w:qFormat/>
    <w:rPr>
      <w:rFonts w:cs="Times New Roman"/>
      <w:i w:val="false"/>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name w:val="ListLabel 123"/>
    <w:qFormat/>
    <w:rPr>
      <w:rFonts w:cs="Times New Roman"/>
      <w:sz w:val="18"/>
    </w:rPr>
  </w:style>
  <w:style w:type="character" w:styleId="ListLabel124">
    <w:name w:val="ListLabel 124"/>
    <w:qFormat/>
    <w:rPr>
      <w:rFonts w:eastAsia="Times New Roman" w:cs="Arial"/>
    </w:rPr>
  </w:style>
  <w:style w:type="character" w:styleId="ListLabel125">
    <w:name w:val="ListLabel 125"/>
    <w:qFormat/>
    <w:rPr>
      <w:rFonts w:cs="Times New Roman"/>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eastAsia="Times New Roman" w:cs="Arial"/>
      <w:b/>
      <w:i w:val="false"/>
      <w:sz w:val="18"/>
    </w:rPr>
  </w:style>
  <w:style w:type="character" w:styleId="ListLabel130">
    <w:name w:val="ListLabel 130"/>
    <w:qFormat/>
    <w:rPr>
      <w:rFonts w:cs="Times New Roman"/>
    </w:rPr>
  </w:style>
  <w:style w:type="character" w:styleId="ListLabel131">
    <w:name w:val="ListLabel 131"/>
    <w:qFormat/>
    <w:rPr>
      <w:rFonts w:cs="Times New Roman"/>
      <w:b w:val="false"/>
      <w:sz w:val="18"/>
    </w:rPr>
  </w:style>
  <w:style w:type="character" w:styleId="ListLabel132">
    <w:name w:val="ListLabel 132"/>
    <w:qFormat/>
    <w:rPr>
      <w:rFonts w:cs="Times New Roman"/>
      <w:b/>
      <w:sz w:val="18"/>
    </w:rPr>
  </w:style>
  <w:style w:type="character" w:styleId="ListLabel133">
    <w:name w:val="ListLabel 133"/>
    <w:qFormat/>
    <w:rPr>
      <w:rFonts w:eastAsia="Times New Roman" w:cs="Arial"/>
      <w:b/>
      <w:sz w:val="18"/>
      <w:szCs w:val="18"/>
    </w:rPr>
  </w:style>
  <w:style w:type="character" w:styleId="ListLabel134">
    <w:name w:val="ListLabel 134"/>
    <w:qFormat/>
    <w:rPr>
      <w:rFonts w:cs="Arial"/>
      <w:sz w:val="18"/>
    </w:rPr>
  </w:style>
  <w:style w:type="character" w:styleId="ListLabel135">
    <w:name w:val="ListLabel 135"/>
    <w:qFormat/>
    <w:rPr>
      <w:rFonts w:eastAsia="Times New Roman" w:cs="Arial"/>
      <w:b w:val="false"/>
      <w:sz w:val="18"/>
      <w:szCs w:val="18"/>
    </w:rPr>
  </w:style>
  <w:style w:type="character" w:styleId="ListLabel136">
    <w:name w:val="ListLabel 136"/>
    <w:qFormat/>
    <w:rPr>
      <w:rFonts w:cs="Times New Roman"/>
      <w:strike w:val="false"/>
      <w:dstrike w:val="false"/>
    </w:rPr>
  </w:style>
  <w:style w:type="character" w:styleId="ListLabel137">
    <w:name w:val="ListLabel 137"/>
    <w:qFormat/>
    <w:rPr>
      <w:rFonts w:cs="Times New Roman"/>
      <w:bCs/>
      <w:sz w:val="18"/>
      <w:szCs w:val="18"/>
    </w:rPr>
  </w:style>
  <w:style w:type="character" w:styleId="ListLabel138">
    <w:name w:val="ListLabel 138"/>
    <w:qFormat/>
    <w:rPr>
      <w:sz w:val="18"/>
    </w:rPr>
  </w:style>
  <w:style w:type="character" w:styleId="ListLabel139">
    <w:name w:val="ListLabel 139"/>
    <w:qFormat/>
    <w:rPr>
      <w:strike w:val="false"/>
      <w:dstrike w:val="false"/>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b/>
      <w:i w:val="false"/>
      <w:sz w:val="18"/>
    </w:rPr>
  </w:style>
  <w:style w:type="character" w:styleId="ListLabel144">
    <w:name w:val="ListLabel 144"/>
    <w:qFormat/>
    <w:rPr>
      <w:b w:val="false"/>
      <w:sz w:val="18"/>
    </w:rPr>
  </w:style>
  <w:style w:type="character" w:styleId="ListLabel145">
    <w:name w:val="ListLabel 145"/>
    <w:qFormat/>
    <w:rPr>
      <w:b w:val="false"/>
      <w:bCs w:val="false"/>
      <w:sz w:val="18"/>
    </w:rPr>
  </w:style>
  <w:style w:type="character" w:styleId="ListLabel146">
    <w:name w:val="ListLabel 146"/>
    <w:qFormat/>
    <w:rPr>
      <w:b w:val="false"/>
      <w:sz w:val="18"/>
      <w:szCs w:val="18"/>
    </w:rPr>
  </w:style>
  <w:style w:type="character" w:styleId="ListLabel147">
    <w:name w:val="ListLabel 147"/>
    <w:qFormat/>
    <w:rPr>
      <w:strike w:val="false"/>
      <w:dstrike w:val="false"/>
    </w:rPr>
  </w:style>
  <w:style w:type="character" w:styleId="ListLabel148">
    <w:name w:val="ListLabel 148"/>
    <w:qFormat/>
    <w:rPr>
      <w:bCs/>
      <w:sz w:val="18"/>
      <w:szCs w:val="18"/>
    </w:rPr>
  </w:style>
  <w:style w:type="character" w:styleId="ListLabel149">
    <w:name w:val="ListLabel 149"/>
    <w:qFormat/>
    <w:rPr>
      <w:sz w:val="18"/>
    </w:rPr>
  </w:style>
  <w:style w:type="character" w:styleId="ListLabel150">
    <w:name w:val="ListLabel 150"/>
    <w:qFormat/>
    <w:rPr>
      <w:strike w:val="false"/>
      <w:dstrike w:val="false"/>
      <w:sz w:val="18"/>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b/>
      <w:i w:val="false"/>
      <w:sz w:val="18"/>
    </w:rPr>
  </w:style>
  <w:style w:type="character" w:styleId="ListLabel155">
    <w:name w:val="ListLabel 155"/>
    <w:qFormat/>
    <w:rPr>
      <w:b w:val="false"/>
      <w:sz w:val="18"/>
    </w:rPr>
  </w:style>
  <w:style w:type="character" w:styleId="ListLabel156">
    <w:name w:val="ListLabel 156"/>
    <w:qFormat/>
    <w:rPr>
      <w:b w:val="false"/>
      <w:bCs w:val="false"/>
      <w:sz w:val="18"/>
    </w:rPr>
  </w:style>
  <w:style w:type="character" w:styleId="ListLabel157">
    <w:name w:val="ListLabel 157"/>
    <w:qFormat/>
    <w:rPr>
      <w:b w:val="false"/>
      <w:sz w:val="18"/>
      <w:szCs w:val="18"/>
    </w:rPr>
  </w:style>
  <w:style w:type="character" w:styleId="ListLabel158">
    <w:name w:val="ListLabel 158"/>
    <w:qFormat/>
    <w:rPr>
      <w:strike w:val="false"/>
      <w:dstrike w:val="false"/>
    </w:rPr>
  </w:style>
  <w:style w:type="character" w:styleId="ListLabel159">
    <w:name w:val="ListLabel 159"/>
    <w:qFormat/>
    <w:rPr>
      <w:bCs/>
      <w:sz w:val="18"/>
      <w:szCs w:val="18"/>
    </w:rPr>
  </w:style>
  <w:style w:type="character" w:styleId="ListLabel160">
    <w:name w:val="ListLabel 160"/>
    <w:qFormat/>
    <w:rPr>
      <w:sz w:val="18"/>
    </w:rPr>
  </w:style>
  <w:style w:type="character" w:styleId="ListLabel161">
    <w:name w:val="ListLabel 161"/>
    <w:qFormat/>
    <w:rPr>
      <w:rFonts w:ascii="Arial" w:hAnsi="Arial"/>
      <w:strike w:val="false"/>
      <w:dstrike w:val="false"/>
      <w:sz w:val="18"/>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i w:val="false"/>
      <w:sz w:val="18"/>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b w:val="false"/>
      <w:sz w:val="18"/>
    </w:rPr>
  </w:style>
  <w:style w:type="character" w:styleId="ListLabel178">
    <w:name w:val="ListLabel 178"/>
    <w:qFormat/>
    <w:rPr>
      <w:sz w:val="18"/>
    </w:rPr>
  </w:style>
  <w:style w:type="character" w:styleId="ListLabel179">
    <w:name w:val="ListLabel 179"/>
    <w:qFormat/>
    <w:rPr>
      <w:b w:val="false"/>
      <w:bCs w:val="false"/>
      <w:sz w:val="18"/>
    </w:rPr>
  </w:style>
  <w:style w:type="character" w:styleId="ListLabel180">
    <w:name w:val="ListLabel 180"/>
    <w:qFormat/>
    <w:rPr>
      <w:rFonts w:ascii="Arial" w:hAnsi="Arial"/>
      <w:b w:val="false"/>
      <w:bCs w:val="false"/>
      <w:sz w:val="18"/>
    </w:rPr>
  </w:style>
  <w:style w:type="character" w:styleId="ListLabel181">
    <w:name w:val="ListLabel 181"/>
    <w:qFormat/>
    <w:rPr>
      <w:rFonts w:ascii="Arial" w:hAnsi="Arial"/>
      <w:b/>
      <w:bCs w:val="false"/>
      <w:sz w:val="18"/>
    </w:rPr>
  </w:style>
  <w:style w:type="character" w:styleId="ListLabel182">
    <w:name w:val="ListLabel 182"/>
    <w:qFormat/>
    <w:rPr>
      <w:rFonts w:ascii="Arial" w:hAnsi="Arial"/>
      <w:b w:val="false"/>
      <w:bCs w:val="false"/>
      <w:sz w:val="18"/>
    </w:rPr>
  </w:style>
  <w:style w:type="character" w:styleId="ListLabel183">
    <w:name w:val="ListLabel 183"/>
    <w:qFormat/>
    <w:rPr>
      <w:b w:val="false"/>
      <w:bCs w:val="false"/>
      <w:sz w:val="18"/>
    </w:rPr>
  </w:style>
  <w:style w:type="character" w:styleId="ListLabel184">
    <w:name w:val="ListLabel 184"/>
    <w:qFormat/>
    <w:rPr>
      <w:strike w:val="false"/>
      <w:dstrike w:val="false"/>
      <w:sz w:val="18"/>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strike w:val="false"/>
      <w:dstrike w:val="false"/>
      <w:sz w:val="18"/>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Arial" w:hAnsi="Arial"/>
      <w:b/>
      <w:i w:val="false"/>
      <w:sz w:val="18"/>
    </w:rPr>
  </w:style>
  <w:style w:type="character" w:styleId="ListLabel201">
    <w:name w:val="ListLabel 201"/>
    <w:qFormat/>
    <w:rPr>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sz w:val="18"/>
    </w:rPr>
  </w:style>
  <w:style w:type="character" w:styleId="ListLabel210">
    <w:name w:val="ListLabel 210"/>
    <w:qFormat/>
    <w:rPr>
      <w:bCs/>
      <w:sz w:val="18"/>
      <w:szCs w:val="18"/>
    </w:rPr>
  </w:style>
  <w:style w:type="character" w:styleId="ListLabel211">
    <w:name w:val="ListLabel 211"/>
    <w:qFormat/>
    <w:rPr>
      <w:sz w:val="18"/>
    </w:rPr>
  </w:style>
  <w:style w:type="character" w:styleId="ListLabel212">
    <w:name w:val="ListLabel 212"/>
    <w:qFormat/>
    <w:rPr>
      <w:rFonts w:ascii="Arial" w:hAnsi="Arial"/>
      <w:strike w:val="false"/>
      <w:dstrike w:val="false"/>
      <w:sz w:val="18"/>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Arial" w:hAnsi="Arial"/>
      <w:b/>
      <w:i w:val="false"/>
      <w:sz w:val="18"/>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b w:val="false"/>
      <w:sz w:val="18"/>
    </w:rPr>
  </w:style>
  <w:style w:type="character" w:styleId="ListLabel229">
    <w:name w:val="ListLabel 229"/>
    <w:qFormat/>
    <w:rPr>
      <w:sz w:val="18"/>
    </w:rPr>
  </w:style>
  <w:style w:type="character" w:styleId="ListLabel230">
    <w:name w:val="ListLabel 230"/>
    <w:qFormat/>
    <w:rPr>
      <w:b w:val="false"/>
      <w:bCs w:val="false"/>
      <w:sz w:val="18"/>
    </w:rPr>
  </w:style>
  <w:style w:type="character" w:styleId="ListLabel231">
    <w:name w:val="ListLabel 231"/>
    <w:qFormat/>
    <w:rPr>
      <w:rFonts w:ascii="Arial" w:hAnsi="Arial"/>
      <w:b w:val="false"/>
      <w:bCs w:val="false"/>
      <w:sz w:val="18"/>
    </w:rPr>
  </w:style>
  <w:style w:type="character" w:styleId="ListLabel232">
    <w:name w:val="ListLabel 232"/>
    <w:qFormat/>
    <w:rPr>
      <w:rFonts w:ascii="Arial" w:hAnsi="Arial"/>
      <w:b/>
      <w:bCs w:val="false"/>
      <w:sz w:val="18"/>
    </w:rPr>
  </w:style>
  <w:style w:type="character" w:styleId="ListLabel233">
    <w:name w:val="ListLabel 233"/>
    <w:qFormat/>
    <w:rPr>
      <w:rFonts w:ascii="Arial" w:hAnsi="Arial"/>
      <w:b w:val="false"/>
      <w:bCs w:val="false"/>
      <w:sz w:val="18"/>
    </w:rPr>
  </w:style>
  <w:style w:type="character" w:styleId="ListLabel234">
    <w:name w:val="ListLabel 234"/>
    <w:qFormat/>
    <w:rPr>
      <w:b w:val="false"/>
      <w:bCs w:val="false"/>
      <w:sz w:val="18"/>
    </w:rPr>
  </w:style>
  <w:style w:type="character" w:styleId="ListLabel235">
    <w:name w:val="ListLabel 235"/>
    <w:qFormat/>
    <w:rPr>
      <w:strike w:val="false"/>
      <w:dstrike w:val="false"/>
      <w:sz w:val="18"/>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strike w:val="false"/>
      <w:dstrike w:val="false"/>
      <w:sz w:val="18"/>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Arial" w:hAnsi="Arial"/>
      <w:b/>
      <w:i w:val="false"/>
      <w:sz w:val="18"/>
    </w:rPr>
  </w:style>
  <w:style w:type="character" w:styleId="ListLabel252">
    <w:name w:val="ListLabel 252"/>
    <w:qFormat/>
    <w:rPr>
      <w:sz w:val="18"/>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sz w:val="18"/>
    </w:rPr>
  </w:style>
  <w:style w:type="character" w:styleId="ListLabel261">
    <w:name w:val="ListLabel 261"/>
    <w:qFormat/>
    <w:rPr>
      <w:bCs/>
      <w:sz w:val="18"/>
      <w:szCs w:val="18"/>
    </w:rPr>
  </w:style>
  <w:style w:type="character" w:styleId="Znakiwypunktowania">
    <w:name w:val="Znaki wypunktowania"/>
    <w:qFormat/>
    <w:rPr>
      <w:rFonts w:ascii="OpenSymbol" w:hAnsi="OpenSymbol" w:eastAsia="OpenSymbol" w:cs="OpenSymbol"/>
    </w:rPr>
  </w:style>
  <w:style w:type="character" w:styleId="ListLabel262">
    <w:name w:val="ListLabel 262"/>
    <w:qFormat/>
    <w:rPr>
      <w:sz w:val="18"/>
    </w:rPr>
  </w:style>
  <w:style w:type="character" w:styleId="ListLabel263">
    <w:name w:val="ListLabel 263"/>
    <w:qFormat/>
    <w:rPr>
      <w:strike w:val="false"/>
      <w:dstrike w:val="false"/>
      <w:sz w:val="18"/>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Arial" w:hAnsi="Arial"/>
      <w:b/>
      <w:i w:val="false"/>
      <w:sz w:val="18"/>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b w:val="false"/>
      <w:sz w:val="18"/>
    </w:rPr>
  </w:style>
  <w:style w:type="character" w:styleId="ListLabel280">
    <w:name w:val="ListLabel 280"/>
    <w:qFormat/>
    <w:rPr>
      <w:sz w:val="18"/>
    </w:rPr>
  </w:style>
  <w:style w:type="character" w:styleId="ListLabel281">
    <w:name w:val="ListLabel 281"/>
    <w:qFormat/>
    <w:rPr>
      <w:b w:val="false"/>
      <w:bCs w:val="false"/>
      <w:sz w:val="18"/>
    </w:rPr>
  </w:style>
  <w:style w:type="character" w:styleId="ListLabel282">
    <w:name w:val="ListLabel 282"/>
    <w:qFormat/>
    <w:rPr>
      <w:b w:val="false"/>
      <w:bCs w:val="false"/>
      <w:sz w:val="18"/>
    </w:rPr>
  </w:style>
  <w:style w:type="character" w:styleId="ListLabel283">
    <w:name w:val="ListLabel 283"/>
    <w:qFormat/>
    <w:rPr>
      <w:rFonts w:ascii="Arial" w:hAnsi="Arial"/>
      <w:b/>
      <w:bCs w:val="false"/>
      <w:sz w:val="18"/>
    </w:rPr>
  </w:style>
  <w:style w:type="character" w:styleId="ListLabel284">
    <w:name w:val="ListLabel 284"/>
    <w:qFormat/>
    <w:rPr>
      <w:rFonts w:ascii="Arial" w:hAnsi="Arial"/>
      <w:b w:val="false"/>
      <w:bCs w:val="false"/>
      <w:sz w:val="18"/>
    </w:rPr>
  </w:style>
  <w:style w:type="character" w:styleId="ListLabel285">
    <w:name w:val="ListLabel 285"/>
    <w:qFormat/>
    <w:rPr>
      <w:b w:val="false"/>
      <w:bCs w:val="false"/>
      <w:sz w:val="18"/>
    </w:rPr>
  </w:style>
  <w:style w:type="character" w:styleId="ListLabel286">
    <w:name w:val="ListLabel 286"/>
    <w:qFormat/>
    <w:rPr>
      <w:strike w:val="false"/>
      <w:dstrike w:val="false"/>
      <w:sz w:val="18"/>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strike w:val="false"/>
      <w:dstrike w:val="false"/>
      <w:sz w:val="18"/>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b/>
      <w:i w:val="false"/>
      <w:sz w:val="18"/>
    </w:rPr>
  </w:style>
  <w:style w:type="character" w:styleId="ListLabel303">
    <w:name w:val="ListLabel 303"/>
    <w:qFormat/>
    <w:rPr>
      <w:sz w:val="18"/>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sz w:val="18"/>
    </w:rPr>
  </w:style>
  <w:style w:type="character" w:styleId="ListLabel312">
    <w:name w:val="ListLabel 312"/>
    <w:qFormat/>
    <w:rPr>
      <w:bCs/>
      <w:sz w:val="18"/>
      <w:szCs w:val="18"/>
    </w:rPr>
  </w:style>
  <w:style w:type="character" w:styleId="ListLabel313">
    <w:name w:val="ListLabel 313"/>
    <w:qFormat/>
    <w:rPr>
      <w:sz w:val="18"/>
    </w:rPr>
  </w:style>
  <w:style w:type="character" w:styleId="ListLabel314">
    <w:name w:val="ListLabel 314"/>
    <w:qFormat/>
    <w:rPr>
      <w:strike w:val="false"/>
      <w:dstrike w:val="false"/>
      <w:sz w:val="18"/>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i w:val="false"/>
      <w:sz w:val="18"/>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b w:val="false"/>
      <w:sz w:val="18"/>
    </w:rPr>
  </w:style>
  <w:style w:type="character" w:styleId="ListLabel331">
    <w:name w:val="ListLabel 331"/>
    <w:qFormat/>
    <w:rPr>
      <w:sz w:val="18"/>
    </w:rPr>
  </w:style>
  <w:style w:type="character" w:styleId="ListLabel332">
    <w:name w:val="ListLabel 332"/>
    <w:qFormat/>
    <w:rPr>
      <w:b w:val="false"/>
      <w:bCs w:val="false"/>
      <w:sz w:val="18"/>
    </w:rPr>
  </w:style>
  <w:style w:type="character" w:styleId="ListLabel333">
    <w:name w:val="ListLabel 333"/>
    <w:qFormat/>
    <w:rPr>
      <w:b w:val="false"/>
      <w:bCs w:val="false"/>
      <w:sz w:val="18"/>
    </w:rPr>
  </w:style>
  <w:style w:type="character" w:styleId="ListLabel334">
    <w:name w:val="ListLabel 334"/>
    <w:qFormat/>
    <w:rPr>
      <w:rFonts w:ascii="Arial" w:hAnsi="Arial"/>
      <w:b/>
      <w:bCs w:val="false"/>
      <w:sz w:val="18"/>
    </w:rPr>
  </w:style>
  <w:style w:type="character" w:styleId="ListLabel335">
    <w:name w:val="ListLabel 335"/>
    <w:qFormat/>
    <w:rPr>
      <w:rFonts w:ascii="Arial" w:hAnsi="Arial"/>
      <w:b w:val="false"/>
      <w:bCs w:val="false"/>
      <w:sz w:val="18"/>
    </w:rPr>
  </w:style>
  <w:style w:type="character" w:styleId="ListLabel336">
    <w:name w:val="ListLabel 336"/>
    <w:qFormat/>
    <w:rPr>
      <w:b w:val="false"/>
      <w:bCs w:val="false"/>
      <w:sz w:val="18"/>
    </w:rPr>
  </w:style>
  <w:style w:type="character" w:styleId="ListLabel337">
    <w:name w:val="ListLabel 337"/>
    <w:qFormat/>
    <w:rPr>
      <w:strike w:val="false"/>
      <w:dstrike w:val="false"/>
      <w:sz w:val="18"/>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strike w:val="false"/>
      <w:dstrike w:val="false"/>
      <w:sz w:val="18"/>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b/>
      <w:i w:val="false"/>
      <w:sz w:val="18"/>
    </w:rPr>
  </w:style>
  <w:style w:type="character" w:styleId="ListLabel354">
    <w:name w:val="ListLabel 354"/>
    <w:qFormat/>
    <w:rPr>
      <w:sz w:val="18"/>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sz w:val="18"/>
    </w:rPr>
  </w:style>
  <w:style w:type="character" w:styleId="ListLabel363">
    <w:name w:val="ListLabel 363"/>
    <w:qFormat/>
    <w:rPr>
      <w:bCs/>
      <w:sz w:val="18"/>
      <w:szCs w:val="18"/>
    </w:rPr>
  </w:style>
  <w:style w:type="character" w:styleId="ListLabel364">
    <w:name w:val="ListLabel 364"/>
    <w:qFormat/>
    <w:rPr>
      <w:sz w:val="18"/>
    </w:rPr>
  </w:style>
  <w:style w:type="character" w:styleId="ListLabel365">
    <w:name w:val="ListLabel 365"/>
    <w:qFormat/>
    <w:rPr>
      <w:strike w:val="false"/>
      <w:dstrike w:val="false"/>
      <w:sz w:val="18"/>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ascii="Arial" w:hAnsi="Arial"/>
      <w:b/>
      <w:i w:val="false"/>
      <w:sz w:val="18"/>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b w:val="false"/>
      <w:sz w:val="18"/>
    </w:rPr>
  </w:style>
  <w:style w:type="character" w:styleId="ListLabel382">
    <w:name w:val="ListLabel 382"/>
    <w:qFormat/>
    <w:rPr>
      <w:sz w:val="18"/>
    </w:rPr>
  </w:style>
  <w:style w:type="character" w:styleId="ListLabel383">
    <w:name w:val="ListLabel 383"/>
    <w:qFormat/>
    <w:rPr>
      <w:b w:val="false"/>
      <w:bCs w:val="false"/>
      <w:sz w:val="18"/>
    </w:rPr>
  </w:style>
  <w:style w:type="character" w:styleId="ListLabel384">
    <w:name w:val="ListLabel 384"/>
    <w:qFormat/>
    <w:rPr>
      <w:b w:val="false"/>
      <w:bCs w:val="false"/>
      <w:sz w:val="18"/>
    </w:rPr>
  </w:style>
  <w:style w:type="character" w:styleId="ListLabel385">
    <w:name w:val="ListLabel 385"/>
    <w:qFormat/>
    <w:rPr>
      <w:rFonts w:ascii="Arial" w:hAnsi="Arial"/>
      <w:b/>
      <w:bCs w:val="false"/>
      <w:sz w:val="18"/>
    </w:rPr>
  </w:style>
  <w:style w:type="character" w:styleId="ListLabel386">
    <w:name w:val="ListLabel 386"/>
    <w:qFormat/>
    <w:rPr>
      <w:rFonts w:ascii="Arial" w:hAnsi="Arial"/>
      <w:b w:val="false"/>
      <w:bCs w:val="false"/>
      <w:sz w:val="18"/>
    </w:rPr>
  </w:style>
  <w:style w:type="character" w:styleId="ListLabel387">
    <w:name w:val="ListLabel 387"/>
    <w:qFormat/>
    <w:rPr>
      <w:b w:val="false"/>
      <w:bCs w:val="false"/>
      <w:sz w:val="18"/>
    </w:rPr>
  </w:style>
  <w:style w:type="character" w:styleId="ListLabel388">
    <w:name w:val="ListLabel 388"/>
    <w:qFormat/>
    <w:rPr>
      <w:strike w:val="false"/>
      <w:dstrike w:val="false"/>
      <w:sz w:val="18"/>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strike w:val="false"/>
      <w:dstrike w:val="false"/>
      <w:sz w:val="18"/>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b/>
      <w:i w:val="false"/>
      <w:sz w:val="18"/>
    </w:rPr>
  </w:style>
  <w:style w:type="character" w:styleId="ListLabel405">
    <w:name w:val="ListLabel 405"/>
    <w:qFormat/>
    <w:rPr>
      <w:sz w:val="18"/>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sz w:val="18"/>
    </w:rPr>
  </w:style>
  <w:style w:type="character" w:styleId="ListLabel414">
    <w:name w:val="ListLabel 414"/>
    <w:qFormat/>
    <w:rPr>
      <w:bCs/>
      <w:sz w:val="18"/>
      <w:szCs w:val="18"/>
    </w:rPr>
  </w:style>
  <w:style w:type="character" w:styleId="ListLabel415">
    <w:name w:val="ListLabel 415"/>
    <w:qFormat/>
    <w:rPr>
      <w:sz w:val="18"/>
    </w:rPr>
  </w:style>
  <w:style w:type="character" w:styleId="ListLabel416">
    <w:name w:val="ListLabel 416"/>
    <w:qFormat/>
    <w:rPr>
      <w:strike w:val="false"/>
      <w:dstrike w:val="false"/>
      <w:sz w:val="18"/>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i w:val="false"/>
      <w:sz w:val="18"/>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b w:val="false"/>
      <w:sz w:val="18"/>
    </w:rPr>
  </w:style>
  <w:style w:type="character" w:styleId="ListLabel433">
    <w:name w:val="ListLabel 433"/>
    <w:qFormat/>
    <w:rPr>
      <w:sz w:val="18"/>
    </w:rPr>
  </w:style>
  <w:style w:type="character" w:styleId="ListLabel434">
    <w:name w:val="ListLabel 434"/>
    <w:qFormat/>
    <w:rPr>
      <w:b w:val="false"/>
      <w:bCs w:val="false"/>
      <w:sz w:val="18"/>
    </w:rPr>
  </w:style>
  <w:style w:type="character" w:styleId="ListLabel435">
    <w:name w:val="ListLabel 435"/>
    <w:qFormat/>
    <w:rPr>
      <w:b w:val="false"/>
      <w:bCs w:val="false"/>
      <w:sz w:val="18"/>
    </w:rPr>
  </w:style>
  <w:style w:type="character" w:styleId="ListLabel436">
    <w:name w:val="ListLabel 436"/>
    <w:qFormat/>
    <w:rPr>
      <w:rFonts w:ascii="Arial" w:hAnsi="Arial"/>
      <w:b/>
      <w:bCs w:val="false"/>
      <w:sz w:val="18"/>
    </w:rPr>
  </w:style>
  <w:style w:type="character" w:styleId="ListLabel437">
    <w:name w:val="ListLabel 437"/>
    <w:qFormat/>
    <w:rPr>
      <w:rFonts w:ascii="Arial" w:hAnsi="Arial"/>
      <w:b w:val="false"/>
      <w:bCs w:val="false"/>
      <w:sz w:val="18"/>
    </w:rPr>
  </w:style>
  <w:style w:type="character" w:styleId="ListLabel438">
    <w:name w:val="ListLabel 438"/>
    <w:qFormat/>
    <w:rPr>
      <w:b w:val="false"/>
      <w:bCs w:val="false"/>
      <w:sz w:val="18"/>
    </w:rPr>
  </w:style>
  <w:style w:type="character" w:styleId="ListLabel439">
    <w:name w:val="ListLabel 439"/>
    <w:qFormat/>
    <w:rPr>
      <w:strike w:val="false"/>
      <w:dstrike w:val="false"/>
      <w:sz w:val="18"/>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strike w:val="false"/>
      <w:dstrike w:val="false"/>
      <w:sz w:val="18"/>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b/>
      <w:i w:val="false"/>
      <w:sz w:val="18"/>
    </w:rPr>
  </w:style>
  <w:style w:type="character" w:styleId="ListLabel456">
    <w:name w:val="ListLabel 456"/>
    <w:qFormat/>
    <w:rPr>
      <w:sz w:val="18"/>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sz w:val="18"/>
    </w:rPr>
  </w:style>
  <w:style w:type="character" w:styleId="ListLabel465">
    <w:name w:val="ListLabel 465"/>
    <w:qFormat/>
    <w:rPr>
      <w:bCs/>
      <w:sz w:val="18"/>
      <w:szCs w:val="18"/>
    </w:rPr>
  </w:style>
  <w:style w:type="character" w:styleId="ListLabel466">
    <w:name w:val="ListLabel 466"/>
    <w:qFormat/>
    <w:rPr>
      <w:sz w:val="18"/>
    </w:rPr>
  </w:style>
  <w:style w:type="character" w:styleId="ListLabel467">
    <w:name w:val="ListLabel 467"/>
    <w:qFormat/>
    <w:rPr>
      <w:strike w:val="false"/>
      <w:dstrike w:val="false"/>
      <w:sz w:val="18"/>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ascii="Arial" w:hAnsi="Arial"/>
      <w:b/>
      <w:i w:val="false"/>
      <w:sz w:val="18"/>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b w:val="false"/>
      <w:sz w:val="18"/>
    </w:rPr>
  </w:style>
  <w:style w:type="character" w:styleId="ListLabel484">
    <w:name w:val="ListLabel 484"/>
    <w:qFormat/>
    <w:rPr>
      <w:sz w:val="18"/>
    </w:rPr>
  </w:style>
  <w:style w:type="character" w:styleId="ListLabel485">
    <w:name w:val="ListLabel 485"/>
    <w:qFormat/>
    <w:rPr>
      <w:b w:val="false"/>
      <w:bCs w:val="false"/>
      <w:sz w:val="18"/>
    </w:rPr>
  </w:style>
  <w:style w:type="character" w:styleId="ListLabel486">
    <w:name w:val="ListLabel 486"/>
    <w:qFormat/>
    <w:rPr>
      <w:b w:val="false"/>
      <w:bCs w:val="false"/>
      <w:sz w:val="18"/>
    </w:rPr>
  </w:style>
  <w:style w:type="character" w:styleId="ListLabel487">
    <w:name w:val="ListLabel 487"/>
    <w:qFormat/>
    <w:rPr>
      <w:rFonts w:ascii="Arial" w:hAnsi="Arial"/>
      <w:b/>
      <w:bCs w:val="false"/>
      <w:sz w:val="18"/>
    </w:rPr>
  </w:style>
  <w:style w:type="character" w:styleId="ListLabel488">
    <w:name w:val="ListLabel 488"/>
    <w:qFormat/>
    <w:rPr>
      <w:rFonts w:ascii="Arial" w:hAnsi="Arial"/>
      <w:b w:val="false"/>
      <w:bCs w:val="false"/>
      <w:sz w:val="18"/>
    </w:rPr>
  </w:style>
  <w:style w:type="character" w:styleId="ListLabel489">
    <w:name w:val="ListLabel 489"/>
    <w:qFormat/>
    <w:rPr>
      <w:b w:val="false"/>
      <w:bCs w:val="false"/>
      <w:sz w:val="18"/>
    </w:rPr>
  </w:style>
  <w:style w:type="character" w:styleId="ListLabel490">
    <w:name w:val="ListLabel 490"/>
    <w:qFormat/>
    <w:rPr>
      <w:strike w:val="false"/>
      <w:dstrike w:val="false"/>
      <w:sz w:val="18"/>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strike w:val="false"/>
      <w:dstrike w:val="false"/>
      <w:sz w:val="18"/>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b/>
      <w:i w:val="false"/>
      <w:sz w:val="18"/>
    </w:rPr>
  </w:style>
  <w:style w:type="character" w:styleId="ListLabel507">
    <w:name w:val="ListLabel 507"/>
    <w:qFormat/>
    <w:rPr>
      <w:sz w:val="18"/>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10049</TotalTime>
  <Application>LibreOffice/5.2.6.2$Windows_x86 LibreOffice_project/a3100ed2409ebf1c212f5048fbe377c281438fdc</Application>
  <Pages>4</Pages>
  <Words>1643</Words>
  <Characters>10444</Characters>
  <CharactersWithSpaces>12046</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2018-04-26T07:44:14Z</cp:lastPrinted>
  <dcterms:modified xsi:type="dcterms:W3CDTF">2018-04-26T07:50:52Z</dcterms:modified>
  <cp:revision>71</cp:revision>
  <dc:subject/>
  <dc:title>Umowa Nr USK/DZP/PN-224/2016 Z KOMISEM</dc:title>
</cp:coreProperties>
</file>